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085076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5076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085076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085076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2A2ADC" w:rsidRPr="00085076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="00676BFE" w:rsidRPr="000850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FE" w:rsidRPr="000850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="007566E2" w:rsidRPr="00085076">
        <w:rPr>
          <w:rFonts w:ascii="TH SarabunPSK" w:hAnsi="TH SarabunPSK" w:cs="TH SarabunPSK" w:hint="cs"/>
          <w:sz w:val="32"/>
          <w:szCs w:val="32"/>
          <w:cs/>
        </w:rPr>
        <w:t>น้ำตาล</w:t>
      </w:r>
      <w:r w:rsidR="005C3FE4" w:rsidRPr="0008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278" w:rsidRPr="0008507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5C3FE4" w:rsidRPr="00085076">
        <w:rPr>
          <w:rFonts w:ascii="TH SarabunPSK" w:hAnsi="TH SarabunPSK" w:cs="TH SarabunPSK" w:hint="cs"/>
          <w:sz w:val="32"/>
          <w:szCs w:val="32"/>
          <w:cs/>
        </w:rPr>
        <w:t>หวาน</w:t>
      </w:r>
      <w:r w:rsidR="00E21278" w:rsidRPr="00085076">
        <w:rPr>
          <w:rFonts w:ascii="TH SarabunPSK" w:hAnsi="TH SarabunPSK" w:cs="TH SarabunPSK" w:hint="cs"/>
          <w:sz w:val="32"/>
          <w:szCs w:val="32"/>
          <w:cs/>
        </w:rPr>
        <w:t>ที่อันตราย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="00676BFE" w:rsidRPr="00085076">
        <w:rPr>
          <w:rFonts w:ascii="TH SarabunPSK" w:hAnsi="TH SarabunPSK" w:cs="TH SarabunPSK" w:hint="cs"/>
          <w:sz w:val="32"/>
          <w:szCs w:val="32"/>
          <w:cs/>
        </w:rPr>
        <w:t>(ข้อค</w:t>
      </w:r>
      <w:r w:rsidRPr="00085076">
        <w:rPr>
          <w:rFonts w:ascii="TH SarabunPSK" w:hAnsi="TH SarabunPSK" w:cs="TH SarabunPSK" w:hint="cs"/>
          <w:sz w:val="32"/>
          <w:szCs w:val="32"/>
          <w:cs/>
        </w:rPr>
        <w:t>วรระวัง</w:t>
      </w:r>
      <w:r w:rsidR="00676BFE" w:rsidRPr="00085076">
        <w:rPr>
          <w:rFonts w:ascii="TH SarabunPSK" w:hAnsi="TH SarabunPSK" w:cs="TH SarabunPSK" w:hint="cs"/>
          <w:sz w:val="32"/>
          <w:szCs w:val="32"/>
          <w:cs/>
        </w:rPr>
        <w:t>)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</w:p>
    <w:p w:rsidR="005C3FE4" w:rsidRPr="00085076" w:rsidRDefault="002B01A4" w:rsidP="001925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0850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="005C3FE4" w:rsidRPr="0008507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C3FE4" w:rsidRPr="00085076">
        <w:rPr>
          <w:rFonts w:ascii="TH SarabunPSK" w:hAnsi="TH SarabunPSK" w:cs="TH SarabunPSK"/>
          <w:sz w:val="32"/>
          <w:szCs w:val="32"/>
          <w:cs/>
        </w:rPr>
        <w:t>บริโภค</w:t>
      </w:r>
      <w:r w:rsidR="005C3FE4" w:rsidRPr="00085076">
        <w:rPr>
          <w:rFonts w:ascii="TH SarabunPSK" w:hAnsi="TH SarabunPSK" w:cs="TH SarabunPSK" w:hint="cs"/>
          <w:sz w:val="32"/>
          <w:szCs w:val="32"/>
          <w:cs/>
        </w:rPr>
        <w:t>น้ำตาล</w:t>
      </w:r>
      <w:r w:rsidR="005C3FE4" w:rsidRPr="00085076">
        <w:rPr>
          <w:rFonts w:ascii="TH SarabunPSK" w:hAnsi="TH SarabunPSK" w:cs="TH SarabunPSK"/>
          <w:sz w:val="32"/>
          <w:szCs w:val="32"/>
          <w:cs/>
        </w:rPr>
        <w:t>ในปริมาณมากเกินไปอาจก่อให้เกิดอันตรายต่อสุขภาพได้</w:t>
      </w:r>
      <w:r w:rsidR="005C3FE4" w:rsidRPr="0008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8E5" w:rsidRPr="00085076">
        <w:rPr>
          <w:rFonts w:ascii="TH SarabunPSK" w:hAnsi="TH SarabunPSK" w:cs="TH SarabunPSK"/>
          <w:sz w:val="32"/>
          <w:szCs w:val="32"/>
          <w:cs/>
        </w:rPr>
        <w:t>ทุกคน ทุกเพศ ทุกวัย</w:t>
      </w:r>
      <w:r w:rsidR="006178E5" w:rsidRPr="0008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8E5" w:rsidRPr="00085076">
        <w:rPr>
          <w:rFonts w:ascii="TH SarabunPSK" w:hAnsi="TH SarabunPSK" w:cs="TH SarabunPSK"/>
          <w:sz w:val="32"/>
          <w:szCs w:val="32"/>
          <w:cs/>
        </w:rPr>
        <w:t>จึงควรบริโภคอาหารและเครื่องดื่มที่มีน้ำตาลไม่เกิน 6 ช้อนชา หรือ 24 กรัม/วัน เพื่อสุขภาพที่ดีของตนเอง</w:t>
      </w:r>
      <w:r w:rsidR="006178E5" w:rsidRPr="00085076">
        <w:rPr>
          <w:rFonts w:ascii="TH SarabunPSK" w:hAnsi="TH SarabunPSK" w:cs="TH SarabunPSK"/>
          <w:sz w:val="32"/>
          <w:szCs w:val="32"/>
        </w:rPr>
        <w:t xml:space="preserve"> </w:t>
      </w:r>
    </w:p>
    <w:p w:rsidR="00192568" w:rsidRPr="00085076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="00676BFE" w:rsidRPr="000850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</w:p>
    <w:p w:rsidR="006178E5" w:rsidRPr="00085076" w:rsidRDefault="006C0303" w:rsidP="0019256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น้ำตาลที่มากเกินไปเป็นหนึ่งในสาเหตุสำคัญที่ก่อให้เกิดโรคไม่ติดต่อเรื้อรัง เช่น โรคอ้วน โรคเบาหวาน ความดันโลหิตสูง โรคหัวใจและหลอดเลือด เป็นต้น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Pr="0008507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85076">
        <w:rPr>
          <w:rFonts w:ascii="TH SarabunPSK" w:hAnsi="TH SarabunPSK" w:cs="TH SarabunPSK"/>
          <w:sz w:val="32"/>
          <w:szCs w:val="32"/>
          <w:cs/>
        </w:rPr>
        <w:t>องค์การอนามัยโลก (</w:t>
      </w:r>
      <w:r w:rsidRPr="00085076">
        <w:rPr>
          <w:rFonts w:ascii="TH SarabunPSK" w:hAnsi="TH SarabunPSK" w:cs="TH SarabunPSK"/>
          <w:sz w:val="32"/>
          <w:szCs w:val="32"/>
        </w:rPr>
        <w:t xml:space="preserve">World Health Organization: WHO) </w:t>
      </w:r>
      <w:r w:rsidRPr="00085076">
        <w:rPr>
          <w:rFonts w:ascii="TH SarabunPSK" w:hAnsi="TH SarabunPSK" w:cs="TH SarabunPSK"/>
          <w:sz w:val="32"/>
          <w:szCs w:val="32"/>
          <w:cs/>
        </w:rPr>
        <w:t>แนะนำให้ผู้ใหญ่และเด็กบริโภคน้ำตาลไม่เกิน 6 ช้อนชา หรือ 24 กรัม/วัน</w:t>
      </w:r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อย่างไรก็ตาม </w:t>
      </w:r>
      <w:r w:rsidRPr="00085076">
        <w:rPr>
          <w:rFonts w:ascii="TH SarabunPSK" w:hAnsi="TH SarabunPSK" w:cs="TH SarabunPSK" w:hint="cs"/>
          <w:sz w:val="32"/>
          <w:szCs w:val="32"/>
          <w:cs/>
        </w:rPr>
        <w:t>ยังมีผู้</w:t>
      </w:r>
      <w:r w:rsidRPr="00085076">
        <w:rPr>
          <w:rFonts w:ascii="TH SarabunPSK" w:hAnsi="TH SarabunPSK" w:cs="TH SarabunPSK"/>
          <w:sz w:val="32"/>
          <w:szCs w:val="32"/>
          <w:cs/>
        </w:rPr>
        <w:t>บริโภคน้ำตาลเกินมาตรฐานของ</w:t>
      </w:r>
      <w:r w:rsidRPr="00085076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อนามัยโลกไปมาก โดยอาจบริโภคสูงสุดถึง </w:t>
      </w:r>
      <w:r w:rsidRPr="00085076">
        <w:rPr>
          <w:rFonts w:ascii="TH SarabunPSK" w:hAnsi="TH SarabunPSK" w:cs="TH SarabunPSK"/>
          <w:sz w:val="32"/>
          <w:szCs w:val="32"/>
        </w:rPr>
        <w:t xml:space="preserve">20 </w:t>
      </w:r>
      <w:r w:rsidRPr="00085076">
        <w:rPr>
          <w:rFonts w:ascii="TH SarabunPSK" w:hAnsi="TH SarabunPSK" w:cs="TH SarabunPSK"/>
          <w:sz w:val="32"/>
          <w:szCs w:val="32"/>
          <w:cs/>
        </w:rPr>
        <w:t>ช้อนชา/วัน คนวัยทำงานเป็นคนกลุ่มหลักที่บริโภคน้ำตาลในปริมาณมาก เพราะมีศักยภาพในการใช้จ่ายด้วยตนเอง และลักษณะการทำงานในปัจจุบันยังเอื้อต่อการกินอาหารและเครื่องดื่มที่เติมน้ำตาลเข้าไป ซึ่งเครื่องดื่มและน้ำผลไม้เติมน้ำตาลอย่างน้ำอัดลม น้ำหวาน กาแฟ หรือชานมไข่มุก ถือเป็นแหล่งที่มาของน้ำตาลในอันดับต้น ๆ โดยปริมาณน้ำตาลที่ใช้กับอุตสาหกรรมเครื่องดื่มนั้น นับว่าสูงที่สุดในบรรดาน้ำตาลที่ถูกบริโภคทางอ้อม</w:t>
      </w:r>
    </w:p>
    <w:p w:rsidR="005C3FE4" w:rsidRPr="00085076" w:rsidRDefault="005C3FE4" w:rsidP="0019256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การบริโภคน้ำตาลที่ถูกเติมในอาหารหรือเครื่องดื่มมากเกินไป อาจส่งผลเสียต่อสุขภาพ ดังนี้</w:t>
      </w:r>
    </w:p>
    <w:p w:rsidR="005C3FE4" w:rsidRPr="00085076" w:rsidRDefault="005C3FE4" w:rsidP="0019256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น้ำหนักเพิ่ม</w:t>
      </w:r>
      <w:r w:rsidR="00192568" w:rsidRPr="0008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568" w:rsidRPr="00085076">
        <w:rPr>
          <w:rFonts w:ascii="TH SarabunPSK" w:hAnsi="TH SarabunPSK" w:cs="TH SarabunPSK"/>
          <w:sz w:val="32"/>
          <w:szCs w:val="32"/>
        </w:rPr>
        <w:t xml:space="preserve">: </w:t>
      </w:r>
      <w:r w:rsidRPr="00085076">
        <w:rPr>
          <w:rFonts w:ascii="TH SarabunPSK" w:hAnsi="TH SarabunPSK" w:cs="TH SarabunPSK"/>
          <w:sz w:val="32"/>
          <w:szCs w:val="32"/>
          <w:cs/>
        </w:rPr>
        <w:t>หลังบริโภคน้ำตาลในปริมาณสูง ร่างกายจะเปลี่ยนน้ำตาลที่ได้รับมากเกินความต้องการไปสะสมกลายเป็นไขมัน ซึ่งอาจเป็นต้นเหตุที่ทำให้น้ำหนักตัวเพิ่มขึ้นจนเสี่ยงต่อการเกิดโรคอ้วน นอกจากนั้น น้ำตาลฟรุกโตสที่มักถูกนำไปเติมในเครื่องดื่มอย่างน้ำอัดลมหรือน้ำผลไม้ อาจไปยับยั้งการตอบสนองต่อฮอร์โมนเลปตินภายในร่างกาย ซึ่งมีคุณสมบัติช่วยควบคุมความรู้สึกหิวและทำให้รู้สึกอิ่ม ดังนั้น การบริโภคอาหารหรือเครื่องดื่มที่มีน้ำตาลฟรุคโตส</w:t>
      </w:r>
      <w:r w:rsidR="00192568" w:rsidRPr="0008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5076">
        <w:rPr>
          <w:rFonts w:ascii="TH SarabunPSK" w:hAnsi="TH SarabunPSK" w:cs="TH SarabunPSK"/>
          <w:sz w:val="32"/>
          <w:szCs w:val="32"/>
          <w:cs/>
        </w:rPr>
        <w:t>จึงอาจทำให้รู้สึกหิวบ่อยกว่าปกติและนำไปสู่การกินในปริมาณที่มากขึ้นได้ และยังมีงานวิจัยที่พบว่าการบริโภคเครื่องดื่มเติมน้ำตาลทำให้เกิดการสะสมของไขมันในช่องท้อง ซึ่งอาจเป็นปัจจัยหนึ่งที่ก่อให้เกิดโรคเบาหวานและโรคหัวใจอีกด้วย</w:t>
      </w:r>
    </w:p>
    <w:p w:rsidR="005C3FE4" w:rsidRPr="00085076" w:rsidRDefault="005C3FE4" w:rsidP="0019256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ระดับพลังงานแปรปรวน</w:t>
      </w:r>
      <w:r w:rsidR="00192568" w:rsidRPr="00085076">
        <w:rPr>
          <w:rFonts w:ascii="TH SarabunPSK" w:hAnsi="TH SarabunPSK" w:cs="TH SarabunPSK"/>
          <w:sz w:val="32"/>
          <w:szCs w:val="32"/>
        </w:rPr>
        <w:t xml:space="preserve"> : </w:t>
      </w:r>
      <w:r w:rsidRPr="00085076">
        <w:rPr>
          <w:rFonts w:ascii="TH SarabunPSK" w:hAnsi="TH SarabunPSK" w:cs="TH SarabunPSK"/>
          <w:sz w:val="32"/>
          <w:szCs w:val="32"/>
          <w:cs/>
        </w:rPr>
        <w:t>หลังจากกินของหวาน ๆ คนเรามักรู้สึกกระฉับกระเฉงมากกว่าปกติ นั่นเป็นเพราะการบริโภคน้ำตาลทำให้ระดับน้ำตาลในเลือดและปริมาณฮอร์โมนอินซูลินในร่างกายเพิ่มสูงขึ้น ซึ่งส่งผลให้ระดับพลังงานเพิ่มขึ้นตามไปด้วย อย่างไรก็ตาม ความรู้สึกดังกล่าวมักเกิดขึ้นเพียงชั่วคราวในระยะเวลาสั้น ๆ เท่านั้น เพราะหลังจากนั้นระดับน้ำตาลในเลือดจะลดลงอย่างรวดเร็ว โดยระดับน้ำตาลที่ผันผวนนี้อาจทำให้ระดับพลังงานของร่างกายแปรปรวน และส่งผลให้รู้สึกเหนื่อยหรืออ่อนเพลียตามมา</w:t>
      </w:r>
    </w:p>
    <w:p w:rsidR="005C3FE4" w:rsidRPr="00085076" w:rsidRDefault="005C3FE4" w:rsidP="0019256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เสี่ยงเกิดสิว</w:t>
      </w:r>
      <w:r w:rsidR="00192568" w:rsidRPr="00085076">
        <w:rPr>
          <w:rFonts w:ascii="TH SarabunPSK" w:hAnsi="TH SarabunPSK" w:cs="TH SarabunPSK"/>
          <w:sz w:val="32"/>
          <w:szCs w:val="32"/>
        </w:rPr>
        <w:t xml:space="preserve"> : 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การกินอาหารที่มีน้ำตาลสูงส่งผลให้ระดับน้ำตาลในเลือดเพิ่มสูงขึ้น และเพิ่มการหลั่งฮอร์โมนอินซูลิน ทำให้ฮอร์โมนแอนโดรเจนถูกหลั่งออกมามากขึ้น ผิวหนังผลิตน้ำมันมากขึ้น และเสี่ยงเกิดการอักเสบมากขึ้น ซึ่งปัจจัยเหล่านี้ล้วนเป็นสาเหตุที่อาจก่อให้เกิดสิวได้ โดยมีงานทดลองในกลุ่มวันรุ่น </w:t>
      </w:r>
      <w:r w:rsidRPr="00085076">
        <w:rPr>
          <w:rFonts w:ascii="TH SarabunPSK" w:hAnsi="TH SarabunPSK" w:cs="TH SarabunPSK"/>
          <w:sz w:val="32"/>
          <w:szCs w:val="32"/>
        </w:rPr>
        <w:t>2,300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รายที่พบว่า ผู้ที่บริโภคอาหารหรือเครื่องดื่มเติมน้ำตาลเป็นประจำมีแนวโน้มเสี่ยงเป็นสิวมากขึ้นถึง </w:t>
      </w:r>
      <w:r w:rsidRPr="00085076">
        <w:rPr>
          <w:rFonts w:ascii="TH SarabunPSK" w:hAnsi="TH SarabunPSK" w:cs="TH SarabunPSK"/>
          <w:sz w:val="32"/>
          <w:szCs w:val="32"/>
        </w:rPr>
        <w:t>30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</w:p>
    <w:p w:rsidR="005C3FE4" w:rsidRPr="00085076" w:rsidRDefault="005C3FE4" w:rsidP="0019256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หน้าแก่ก่อนวัย</w:t>
      </w:r>
      <w:r w:rsidR="00192568" w:rsidRPr="00085076">
        <w:rPr>
          <w:rFonts w:ascii="TH SarabunPSK" w:hAnsi="TH SarabunPSK" w:cs="TH SarabunPSK"/>
          <w:sz w:val="32"/>
          <w:szCs w:val="32"/>
        </w:rPr>
        <w:t xml:space="preserve"> : 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ริ้วรอยเป็นสัญญาณของความชรา ซึ่งอาหารหรือเครื่องดื่มเติมน้ำตาลอาจก่อให้เกิดริ้วรอยบนใบหน้าได้ เพราะการกินอาหารประเภทนี้ปริมาณมากเป็นประจำทำให้ร่างกายมีระดับน้ำตาลในเลือดสูง เมื่อโมลกุลของน้ำตาลเข้าไปจับกับโปรตีนจะก่อให้เกิดสารชนิดหนึ่งที่เรียกว่า </w:t>
      </w:r>
      <w:r w:rsidRPr="00085076">
        <w:rPr>
          <w:rFonts w:ascii="TH SarabunPSK" w:hAnsi="TH SarabunPSK" w:cs="TH SarabunPSK"/>
          <w:sz w:val="32"/>
          <w:szCs w:val="32"/>
        </w:rPr>
        <w:t xml:space="preserve">AGEs (Advanced </w:t>
      </w:r>
      <w:r w:rsidRPr="00085076">
        <w:rPr>
          <w:rFonts w:ascii="TH SarabunPSK" w:hAnsi="TH SarabunPSK" w:cs="TH SarabunPSK"/>
          <w:sz w:val="32"/>
          <w:szCs w:val="32"/>
        </w:rPr>
        <w:lastRenderedPageBreak/>
        <w:t xml:space="preserve">Glycation End-Products) </w:t>
      </w:r>
      <w:r w:rsidRPr="00085076">
        <w:rPr>
          <w:rFonts w:ascii="TH SarabunPSK" w:hAnsi="TH SarabunPSK" w:cs="TH SarabunPSK"/>
          <w:sz w:val="32"/>
          <w:szCs w:val="32"/>
          <w:cs/>
        </w:rPr>
        <w:t>ซึ่งสามารถทำลายคอลลาเจนและอีลาสตินในผิว ส่งผลให้ผิวหนังหย่อนคล้อย เกิดริ้วรอย และจุดด่างดำตามมาได้</w:t>
      </w:r>
    </w:p>
    <w:p w:rsidR="005C3FE4" w:rsidRPr="00085076" w:rsidRDefault="005C3FE4" w:rsidP="0019256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เซลล์อาจเสื่อมสภาพ</w:t>
      </w:r>
      <w:r w:rsidR="00192568" w:rsidRPr="00085076">
        <w:rPr>
          <w:rFonts w:ascii="TH SarabunPSK" w:hAnsi="TH SarabunPSK" w:cs="TH SarabunPSK"/>
          <w:sz w:val="32"/>
          <w:szCs w:val="32"/>
        </w:rPr>
        <w:t xml:space="preserve"> : </w:t>
      </w:r>
      <w:r w:rsidRPr="00085076">
        <w:rPr>
          <w:rFonts w:ascii="TH SarabunPSK" w:hAnsi="TH SarabunPSK" w:cs="TH SarabunPSK"/>
          <w:sz w:val="32"/>
          <w:szCs w:val="32"/>
          <w:cs/>
        </w:rPr>
        <w:t>เทโลเมียร์เป็นโครงสร้างส่วนปลายสุดของโครโมโซมที่คอยป้องกันการเสื่อมสภาพของโครโมโซม โดยทั่วไปเมื่อคนเรามีอายุมากขึ้น เทโลเมียร์จะหดสั้นลงเรื่อย ๆ ส่งผลให้เซลล์เสื่อมสภาพและไม่สามารถทำงานได้ตามปกติ ทั้งนี้ การกินน้ำตาลปริมาณมากเป็นประจำอาจทำให้เทโลเมียร์หดสั้นลงเร็วขึ้น เซลล์ในร่างกายจึงอาจเสื่อมสภาพก่อนถึงเวลาอันเหมาะสม</w:t>
      </w:r>
    </w:p>
    <w:p w:rsidR="005C3FE4" w:rsidRPr="00085076" w:rsidRDefault="005C3FE4" w:rsidP="0019256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เสี่ยงโรคซึมเศร้า</w:t>
      </w:r>
      <w:r w:rsidR="00192568" w:rsidRPr="00085076">
        <w:rPr>
          <w:rFonts w:ascii="TH SarabunPSK" w:hAnsi="TH SarabunPSK" w:cs="TH SarabunPSK"/>
          <w:sz w:val="32"/>
          <w:szCs w:val="32"/>
        </w:rPr>
        <w:t xml:space="preserve"> : 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นักวิจัยเชื่อว่าภาวะน้ำตาลในเลือดไม่คงที่ ระดับสารสื่อประสาทในสมองที่ผิดปกติ และการอักเสบตามส่วนต่าง ๆ ของร่างกายล้วนเป็นปัจจัยที่ส่งผลกระทบต่อสุขภาพจิต โดยมีงานค้นคว้าที่พบว่าผู้ชายที่บริโภคน้ำตาล </w:t>
      </w:r>
      <w:r w:rsidRPr="00085076">
        <w:rPr>
          <w:rFonts w:ascii="TH SarabunPSK" w:hAnsi="TH SarabunPSK" w:cs="TH SarabunPSK"/>
          <w:sz w:val="32"/>
          <w:szCs w:val="32"/>
        </w:rPr>
        <w:t>67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กรัม/วันหรือมากกว่านั้น มีความเสี่ยงเป็นโรคซึมเศร้ามากกว่าผู้ชายที่บริโภคน้ำตาลน้อยกว่า </w:t>
      </w:r>
      <w:r w:rsidRPr="00085076">
        <w:rPr>
          <w:rFonts w:ascii="TH SarabunPSK" w:hAnsi="TH SarabunPSK" w:cs="TH SarabunPSK"/>
          <w:sz w:val="32"/>
          <w:szCs w:val="32"/>
        </w:rPr>
        <w:t>40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กรัม/วันถึง </w:t>
      </w:r>
      <w:r w:rsidRPr="00085076">
        <w:rPr>
          <w:rFonts w:ascii="TH SarabunPSK" w:hAnsi="TH SarabunPSK" w:cs="TH SarabunPSK"/>
          <w:sz w:val="32"/>
          <w:szCs w:val="32"/>
        </w:rPr>
        <w:t>23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เปอร์เซ็นต์ ซึ่งสอดคล้องกับอีกงานวิจัยหนึ่งที่ทดลองในผู้หญิง </w:t>
      </w:r>
      <w:r w:rsidRPr="00085076">
        <w:rPr>
          <w:rFonts w:ascii="TH SarabunPSK" w:hAnsi="TH SarabunPSK" w:cs="TH SarabunPSK"/>
          <w:sz w:val="32"/>
          <w:szCs w:val="32"/>
        </w:rPr>
        <w:t>69,000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คนแล้วพบว่า ผู้หญิงที่บริโภคน้ำตาลปริมาณมากที่สุดมีความเสี่ยงเป็นโรคซึมเศร้ามากกว่าผู้หญิงที่บริโภคน้ำตาลปริมาณน้อยที่สุดอย่างเห็นได้ชัด</w:t>
      </w:r>
    </w:p>
    <w:p w:rsidR="005C3FE4" w:rsidRPr="00085076" w:rsidRDefault="005C3FE4" w:rsidP="0019256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เสี่ยงโรคเบาหวาน</w:t>
      </w:r>
      <w:r w:rsidR="00192568" w:rsidRPr="00085076">
        <w:rPr>
          <w:rFonts w:ascii="TH SarabunPSK" w:hAnsi="TH SarabunPSK" w:cs="TH SarabunPSK"/>
          <w:sz w:val="32"/>
          <w:szCs w:val="32"/>
        </w:rPr>
        <w:t xml:space="preserve"> : 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นอกจากการบริโภคน้ำตาลมากเกินไปจะเสี่ยงต่อการเกิดโรคอ้วนที่เป็นปัจจัยก่อให้เกิดโรคเบาหวานตามมาได้แล้ว หากกินน้ำตาลมาก ๆ ติดต่อกันเป็นเวลานานอาจก่อให้เกิดภาวะดื้อต่ออินซูลินด้วย ซึ่งอินซูลินเป็นฮอร์โมนที่ควบคุมระดับน้ำตาลในเลือดให้สมดุล เมื่อผู้ป่วยมีระดับน้ำตาลในเลือดเพิ่มสูงขึ้นก็จะเสี่ยงเป็นโรคเบาหวานมากกว่าปกติ โดยมีงานวิจัยหนึ่งพบว่าการบริโภคน้ำตาลทุก ๆ </w:t>
      </w:r>
      <w:r w:rsidRPr="00085076">
        <w:rPr>
          <w:rFonts w:ascii="TH SarabunPSK" w:hAnsi="TH SarabunPSK" w:cs="TH SarabunPSK"/>
          <w:sz w:val="32"/>
          <w:szCs w:val="32"/>
        </w:rPr>
        <w:t>150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แคลอรี่ อาจทำให้เสี่ยงเป็นโรคเบาหวานสูงขึ้นถึง </w:t>
      </w:r>
      <w:r w:rsidRPr="00085076">
        <w:rPr>
          <w:rFonts w:ascii="TH SarabunPSK" w:hAnsi="TH SarabunPSK" w:cs="TH SarabunPSK"/>
          <w:sz w:val="32"/>
          <w:szCs w:val="32"/>
        </w:rPr>
        <w:t>1.1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</w:p>
    <w:p w:rsidR="005C3FE4" w:rsidRPr="00085076" w:rsidRDefault="005C3FE4" w:rsidP="0019256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เสี่ยงโรคหัวใจ</w:t>
      </w:r>
      <w:r w:rsidR="00192568" w:rsidRPr="00085076">
        <w:rPr>
          <w:rFonts w:ascii="TH SarabunPSK" w:hAnsi="TH SarabunPSK" w:cs="TH SarabunPSK"/>
          <w:sz w:val="32"/>
          <w:szCs w:val="32"/>
        </w:rPr>
        <w:t xml:space="preserve"> : </w:t>
      </w:r>
      <w:r w:rsidRPr="00085076">
        <w:rPr>
          <w:rFonts w:ascii="TH SarabunPSK" w:hAnsi="TH SarabunPSK" w:cs="TH SarabunPSK"/>
          <w:sz w:val="32"/>
          <w:szCs w:val="32"/>
          <w:cs/>
        </w:rPr>
        <w:t>มีงานวิจัยพบว่าการกินอาหารที่มีน้ำตาลสูงอาจก่อให้เกิดโรคอ้วน ภาวะไตรกลีเซอไรด์ในเลือดสูง ความดันโลหิตสูง และน้ำตาลในเลือดสูง ซึ่งล้วนเป็นปัจจัยที่ไปเพิ่มความเสี่ยงต่อการเกิดโรคหัวใจ นอกจากนั้น การบริโภคน้ำตาลปริมาณมาก โดยเฉพาะจากเครื่องดื่มที่เติมน้ำตาล อาจทำให้เกิดโรคอันตรายอย่างโรคหลอดเลือดแดงแข็งได้ ซึ่งโรคนี้เกิดจากการสะสมของไขมันในหลอดเลือด ส่งผลให้เลือดและออกซิเจนไปเลี้ยงเนื้อเยื่อไม่เพียงพอ</w:t>
      </w:r>
    </w:p>
    <w:p w:rsidR="005C3FE4" w:rsidRPr="00085076" w:rsidRDefault="005C3FE4" w:rsidP="0019256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เสี่ยงไขมันพอกตับ</w:t>
      </w:r>
      <w:r w:rsidR="00192568" w:rsidRPr="00085076">
        <w:rPr>
          <w:rFonts w:ascii="TH SarabunPSK" w:hAnsi="TH SarabunPSK" w:cs="TH SarabunPSK"/>
          <w:sz w:val="32"/>
          <w:szCs w:val="32"/>
        </w:rPr>
        <w:t xml:space="preserve"> : </w:t>
      </w:r>
      <w:r w:rsidRPr="00085076">
        <w:rPr>
          <w:rFonts w:ascii="TH SarabunPSK" w:hAnsi="TH SarabunPSK" w:cs="TH SarabunPSK"/>
          <w:sz w:val="32"/>
          <w:szCs w:val="32"/>
          <w:cs/>
        </w:rPr>
        <w:t>น้ำตาลฟรุกโตสเป็นน้ำตาลที่ผู้ผลิตมักเติมลงไปในเครื่องดื่ม ซึ่งแตกต่างจากน้ำตาลกลูโคสและน้ำตาลชนิดอื่น ๆ เพราะฟรุกโตสไม่ให้พลังงานแก่กล้ามเนื้อและสมอง แต่จะถูกลำเลียงไปยังตับเพื่อย่อยสลาย ซึ่งฟรุกโตสส่วนหนึ่งจะถูกเปลี่ยนไปเป็นพลังงาน แต่อีกส่วนหนึ่งจะสะสมเป็นไกลโคเจนหรือไขมันพอกอยู่ที่ตับ หากมีการสะสมดังกล่าวในปริมาณมากก็อาจก่อให้เกิดโรคไขมันพอกตับได้เช่นกัน</w:t>
      </w:r>
    </w:p>
    <w:p w:rsidR="005C3FE4" w:rsidRPr="00085076" w:rsidRDefault="005C3FE4" w:rsidP="0019256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เสี่ยงมะเร็ง</w:t>
      </w:r>
      <w:r w:rsidR="00192568" w:rsidRPr="00085076">
        <w:rPr>
          <w:rFonts w:ascii="TH SarabunPSK" w:hAnsi="TH SarabunPSK" w:cs="TH SarabunPSK"/>
          <w:sz w:val="32"/>
          <w:szCs w:val="32"/>
        </w:rPr>
        <w:t xml:space="preserve"> : 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การกินอาหารและเครื่องดื่มเติมน้ำตาลอาจก่อให้เกิดโรคอ้วน ภาวะดื้ออินซูลิน และการอักเสบตามอวัยต่าง ๆ ภายในร่างกาย ซึ่งปัญหาสุขภาพดังกล่าวอาจเพิ่มความเสี่ยงต่อการเกิดเซลล์มะเร็งได้ โดยมีงานวิจัยหนึ่งศึกษาความเกี่ยวข้องระหว่างการบริโภคน้ำตาลกับการเกิดโรคมะเร็งในกลุ่มตัวอย่าง </w:t>
      </w:r>
      <w:r w:rsidRPr="00085076">
        <w:rPr>
          <w:rFonts w:ascii="TH SarabunPSK" w:hAnsi="TH SarabunPSK" w:cs="TH SarabunPSK"/>
          <w:sz w:val="32"/>
          <w:szCs w:val="32"/>
        </w:rPr>
        <w:t>430,000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ราย พบว่าการบริโภคอาหารหรือเครื่องดื่มที่เติมน้ำตาลมีส่วนเพิ่มความเสี่ยงต่อการเกิดโรคมะเร็งหลอดอาหาร มะเร็งเยื่อหุ้มปอด และมะเร็งลำไส้เล็ก ซึ่งสอดคล้องกับอีกงานวิจัยหนึ่งที่พบว่าผู้หญิงที่กินขนมปังหวานและคุกกี้มากกว่า </w:t>
      </w:r>
      <w:r w:rsidRPr="00085076">
        <w:rPr>
          <w:rFonts w:ascii="TH SarabunPSK" w:hAnsi="TH SarabunPSK" w:cs="TH SarabunPSK"/>
          <w:sz w:val="32"/>
          <w:szCs w:val="32"/>
        </w:rPr>
        <w:t>3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ครั้ง/สัปดาห์ เสี่ยงเป็นมะเร็งเยื่อบุโพรงมดลูกมากกว่าผู้หญิงที่กินอาหารเหล่านี้น้อยกว่า </w:t>
      </w:r>
      <w:r w:rsidRPr="00085076">
        <w:rPr>
          <w:rFonts w:ascii="TH SarabunPSK" w:hAnsi="TH SarabunPSK" w:cs="TH SarabunPSK"/>
          <w:sz w:val="32"/>
          <w:szCs w:val="32"/>
        </w:rPr>
        <w:t>0.5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ครั้ง/สัปดาห์ ถึง </w:t>
      </w:r>
      <w:r w:rsidRPr="00085076">
        <w:rPr>
          <w:rFonts w:ascii="TH SarabunPSK" w:hAnsi="TH SarabunPSK" w:cs="TH SarabunPSK"/>
          <w:sz w:val="32"/>
          <w:szCs w:val="32"/>
        </w:rPr>
        <w:t>1.42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 เท่า อย่างไรก็ตาม งานค้นคว้าในประเด็นนี้ยังมีอยู่ค่อนข้างน้อย จึงจำเป็นต้องศึกษาวิจัยเพิ่มเติมต่อไป เพื่อยืนยันให้ชัดเจนว่าการบริโภคน้ำตาลในปริมาณมากนั้นมีส่วนก่อให้เกิดเซลล์มะเร็งจริง</w:t>
      </w:r>
    </w:p>
    <w:p w:rsidR="005C3FE4" w:rsidRPr="00085076" w:rsidRDefault="005C3FE4" w:rsidP="001925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นอกจากปัญหาสุขภาพข้างต้น การบริโภคน้ำตาลปริมาณมากเป็นประจำอาจไปเพิ่มความเสี่ยงต่อการเจ็บป่วยอื่น ๆ ด้วย เช่น โรคไต โรคเก๊าท์ โรคเหงือกและฟัน สมองเสื่อม เป็นต้น</w:t>
      </w:r>
    </w:p>
    <w:p w:rsidR="00FF56C5" w:rsidRPr="00085076" w:rsidRDefault="00FF56C5" w:rsidP="00192568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ระดับผลกระทบ </w:t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:rsidR="00FF56C5" w:rsidRPr="00085076" w:rsidRDefault="00FF56C5" w:rsidP="00FF56C5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85076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การกระจายของข้อมูล </w:t>
      </w:r>
      <w:r w:rsidRPr="00085076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085076">
        <w:rPr>
          <w:rFonts w:ascii="TH SarabunPSK" w:hAnsi="TH SarabunPSK" w:cs="TH SarabunPSK"/>
          <w:sz w:val="32"/>
          <w:szCs w:val="32"/>
        </w:rPr>
        <w:t xml:space="preserve"> 3</w:t>
      </w:r>
    </w:p>
    <w:p w:rsidR="00FF56C5" w:rsidRPr="00085076" w:rsidRDefault="00FF56C5" w:rsidP="00FF56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ผลกระทบต่อสุขภาพ </w:t>
      </w:r>
      <w:r w:rsidRPr="00085076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="000E4E03" w:rsidRPr="0008507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F56C5" w:rsidRPr="00085076" w:rsidRDefault="00FF56C5" w:rsidP="00FF56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3. ผลกระทบต่อกลุ่มประชาชน </w:t>
      </w:r>
      <w:r w:rsidRPr="00085076">
        <w:rPr>
          <w:rFonts w:ascii="TH SarabunPSK" w:hAnsi="TH SarabunPSK" w:cs="TH SarabunPSK"/>
          <w:sz w:val="32"/>
          <w:szCs w:val="32"/>
        </w:rPr>
        <w:t xml:space="preserve">: </w:t>
      </w:r>
      <w:r w:rsidR="003F0669" w:rsidRPr="00085076">
        <w:rPr>
          <w:rFonts w:ascii="TH SarabunPSK" w:hAnsi="TH SarabunPSK" w:cs="TH SarabunPSK"/>
          <w:sz w:val="32"/>
          <w:szCs w:val="32"/>
        </w:rPr>
        <w:t>3</w:t>
      </w:r>
    </w:p>
    <w:p w:rsidR="00FF56C5" w:rsidRPr="00085076" w:rsidRDefault="00FF56C5" w:rsidP="00FF56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4. ความขัดแย้งของข้อมูล </w:t>
      </w:r>
      <w:r w:rsidRPr="00085076">
        <w:rPr>
          <w:rFonts w:ascii="TH SarabunPSK" w:hAnsi="TH SarabunPSK" w:cs="TH SarabunPSK"/>
          <w:sz w:val="32"/>
          <w:szCs w:val="32"/>
        </w:rPr>
        <w:t>: 1</w:t>
      </w:r>
    </w:p>
    <w:p w:rsidR="00FF56C5" w:rsidRPr="00085076" w:rsidRDefault="00FF56C5" w:rsidP="00FF56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</w:rPr>
        <w:t xml:space="preserve">5. Hot </w:t>
      </w:r>
      <w:proofErr w:type="gramStart"/>
      <w:r w:rsidRPr="00085076">
        <w:rPr>
          <w:rFonts w:ascii="TH SarabunPSK" w:hAnsi="TH SarabunPSK" w:cs="TH SarabunPSK"/>
          <w:sz w:val="32"/>
          <w:szCs w:val="32"/>
        </w:rPr>
        <w:t>Issues :</w:t>
      </w:r>
      <w:proofErr w:type="gramEnd"/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="000E4E03" w:rsidRPr="00085076">
        <w:rPr>
          <w:rFonts w:ascii="TH SarabunPSK" w:hAnsi="TH SarabunPSK" w:cs="TH SarabunPSK"/>
          <w:sz w:val="32"/>
          <w:szCs w:val="32"/>
        </w:rPr>
        <w:t>2</w:t>
      </w:r>
    </w:p>
    <w:p w:rsidR="00FF56C5" w:rsidRPr="00085076" w:rsidRDefault="00FF56C5" w:rsidP="00FF56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กระทบต่อภาพลักษณ์ขององค์กร </w:t>
      </w:r>
      <w:r w:rsidRPr="00085076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085076">
        <w:rPr>
          <w:rFonts w:ascii="TH SarabunPSK" w:hAnsi="TH SarabunPSK" w:cs="TH SarabunPSK"/>
          <w:sz w:val="32"/>
          <w:szCs w:val="32"/>
        </w:rPr>
        <w:t xml:space="preserve"> 1</w:t>
      </w:r>
    </w:p>
    <w:p w:rsidR="00FF56C5" w:rsidRPr="00085076" w:rsidRDefault="00FF56C5" w:rsidP="00FF56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ระดับความเสี่ยง</w:t>
      </w:r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5076">
        <w:rPr>
          <w:rFonts w:ascii="TH SarabunPSK" w:hAnsi="TH SarabunPSK" w:cs="TH SarabunPSK"/>
          <w:sz w:val="32"/>
          <w:szCs w:val="32"/>
        </w:rPr>
        <w:t>= 1</w:t>
      </w:r>
      <w:r w:rsidR="000E4E03" w:rsidRPr="00085076">
        <w:rPr>
          <w:rFonts w:ascii="TH SarabunPSK" w:hAnsi="TH SarabunPSK" w:cs="TH SarabunPSK" w:hint="cs"/>
          <w:sz w:val="32"/>
          <w:szCs w:val="32"/>
          <w:cs/>
        </w:rPr>
        <w:t>3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Pr="00085076">
        <w:rPr>
          <w:rFonts w:ascii="TH SarabunPSK" w:hAnsi="TH SarabunPSK" w:cs="TH SarabunPSK" w:hint="cs"/>
          <w:sz w:val="32"/>
          <w:szCs w:val="32"/>
          <w:cs/>
        </w:rPr>
        <w:t>มีความเสี่ยงปานกลาง</w:t>
      </w:r>
    </w:p>
    <w:p w:rsidR="00676BFE" w:rsidRPr="00085076" w:rsidRDefault="002B01A4" w:rsidP="0019256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BFE" w:rsidRPr="00085076">
        <w:rPr>
          <w:rFonts w:ascii="TH SarabunPSK" w:hAnsi="TH SarabunPSK" w:cs="TH SarabunPSK"/>
          <w:sz w:val="32"/>
          <w:szCs w:val="32"/>
          <w:cs/>
        </w:rPr>
        <w:tab/>
      </w:r>
      <w:r w:rsidRPr="00085076">
        <w:rPr>
          <w:rFonts w:ascii="TH SarabunPSK" w:hAnsi="TH SarabunPSK" w:cs="TH SarabunPSK"/>
          <w:sz w:val="32"/>
          <w:szCs w:val="32"/>
        </w:rPr>
        <w:t xml:space="preserve">: </w:t>
      </w:r>
      <w:r w:rsidR="00192568" w:rsidRPr="00085076">
        <w:rPr>
          <w:rFonts w:ascii="TH SarabunPSK" w:hAnsi="TH SarabunPSK" w:cs="TH SarabunPSK"/>
          <w:sz w:val="32"/>
          <w:szCs w:val="32"/>
          <w:cs/>
        </w:rPr>
        <w:t>การเลือกรับประทานอาหารให้ได้รับนํ้าตาลน้อยลง</w:t>
      </w:r>
    </w:p>
    <w:p w:rsidR="00192568" w:rsidRPr="00085076" w:rsidRDefault="00192568" w:rsidP="00192568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ลดการปรุงหรือเติมนํ้าตาลในอ</w:t>
      </w:r>
      <w:r w:rsidR="00413905" w:rsidRPr="00085076">
        <w:rPr>
          <w:rFonts w:ascii="TH SarabunPSK" w:hAnsi="TH SarabunPSK" w:cs="TH SarabunPSK"/>
          <w:sz w:val="32"/>
          <w:szCs w:val="32"/>
          <w:cs/>
        </w:rPr>
        <w:t>าหาร อาจใช้สารให้ความหวานทดแทน</w:t>
      </w:r>
      <w:r w:rsidR="00413905" w:rsidRPr="0008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เช่น หญ้าหวาน </w:t>
      </w:r>
      <w:r w:rsidR="00413905" w:rsidRPr="00085076">
        <w:rPr>
          <w:rFonts w:ascii="TH SarabunPSK" w:hAnsi="TH SarabunPSK" w:cs="TH SarabunPSK"/>
          <w:sz w:val="32"/>
          <w:szCs w:val="32"/>
          <w:cs/>
        </w:rPr>
        <w:t>ในปริมาณที่เหมาะสม</w:t>
      </w:r>
    </w:p>
    <w:p w:rsidR="00192568" w:rsidRPr="00085076" w:rsidRDefault="00192568" w:rsidP="00192568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หลีกเลี่ยงการดื่มน้ำหวาน น้ำอัดลม รวมถึงน้ำผลไม้ แนะนำให้ดื่มนํ้าเปล่าจะดีที่สุด</w:t>
      </w:r>
    </w:p>
    <w:p w:rsidR="00192568" w:rsidRPr="00085076" w:rsidRDefault="00192568" w:rsidP="00192568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เลือกผลไม้ที่มีรสหวานน้อย และจำกัดปริมาณการกิ</w:t>
      </w:r>
      <w:r w:rsidR="00413905" w:rsidRPr="00085076">
        <w:rPr>
          <w:rFonts w:ascii="TH SarabunPSK" w:hAnsi="TH SarabunPSK" w:cs="TH SarabunPSK"/>
          <w:sz w:val="32"/>
          <w:szCs w:val="32"/>
          <w:cs/>
        </w:rPr>
        <w:t>นให้เหมาะสมในแต่ละวัน หลีกเลี่ยงผล</w:t>
      </w:r>
      <w:r w:rsidRPr="00085076">
        <w:rPr>
          <w:rFonts w:ascii="TH SarabunPSK" w:hAnsi="TH SarabunPSK" w:cs="TH SarabunPSK"/>
          <w:sz w:val="32"/>
          <w:szCs w:val="32"/>
          <w:cs/>
        </w:rPr>
        <w:t xml:space="preserve">ไม้แปรรูป </w:t>
      </w:r>
      <w:r w:rsidR="00413905" w:rsidRPr="00085076">
        <w:rPr>
          <w:rFonts w:ascii="TH SarabunPSK" w:hAnsi="TH SarabunPSK" w:cs="TH SarabunPSK" w:hint="cs"/>
          <w:sz w:val="32"/>
          <w:szCs w:val="32"/>
          <w:cs/>
        </w:rPr>
        <w:t>(</w:t>
      </w:r>
      <w:r w:rsidRPr="00085076">
        <w:rPr>
          <w:rFonts w:ascii="TH SarabunPSK" w:hAnsi="TH SarabunPSK" w:cs="TH SarabunPSK"/>
          <w:sz w:val="32"/>
          <w:szCs w:val="32"/>
          <w:cs/>
        </w:rPr>
        <w:t>แช่อิ่มหรือดอง)</w:t>
      </w:r>
    </w:p>
    <w:p w:rsidR="00192568" w:rsidRPr="00085076" w:rsidRDefault="00192568" w:rsidP="00192568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เพิ่มการรับประทานผักใบเขียวให้มากขึ้น จะช่วยชะลอการดูดซึมนํ้าตาล ทำให้ควบคุมน้ำตาลในเลือดได้ดีขึ้น</w:t>
      </w:r>
    </w:p>
    <w:p w:rsidR="00192568" w:rsidRPr="00085076" w:rsidRDefault="00192568" w:rsidP="00192568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>หมั่นสังเกตปริมาณน้ำตาลจากฉลากที่อยู่ด้านหน้าหรือด้านหลังของผลิตภัณฑ์อาหาร</w:t>
      </w:r>
    </w:p>
    <w:p w:rsidR="00192568" w:rsidRPr="00085076" w:rsidRDefault="00192568" w:rsidP="001925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B01A4" w:rsidRPr="00085076" w:rsidRDefault="002B01A4" w:rsidP="00192568">
      <w:pPr>
        <w:rPr>
          <w:rFonts w:ascii="TH SarabunPSK" w:hAnsi="TH SarabunPSK" w:cs="TH SarabunPSK"/>
          <w:sz w:val="32"/>
          <w:szCs w:val="32"/>
          <w:cs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085076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2B01A4" w:rsidRPr="00085076" w:rsidRDefault="002B01A4" w:rsidP="002A2ADC">
      <w:pPr>
        <w:rPr>
          <w:rFonts w:ascii="TH SarabunPSK" w:hAnsi="TH SarabunPSK" w:cs="TH SarabunPSK" w:hint="cs"/>
          <w:sz w:val="32"/>
          <w:szCs w:val="32"/>
          <w:cs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="00413905" w:rsidRPr="00085076">
        <w:rPr>
          <w:rFonts w:ascii="TH SarabunPSK" w:hAnsi="TH SarabunPSK" w:cs="TH SarabunPSK"/>
          <w:sz w:val="32"/>
          <w:szCs w:val="32"/>
        </w:rPr>
        <w:t xml:space="preserve">21 </w:t>
      </w:r>
      <w:r w:rsidR="00413905" w:rsidRPr="00085076">
        <w:rPr>
          <w:rFonts w:ascii="TH SarabunPSK" w:hAnsi="TH SarabunPSK" w:cs="TH SarabunPSK" w:hint="cs"/>
          <w:sz w:val="32"/>
          <w:szCs w:val="32"/>
          <w:cs/>
        </w:rPr>
        <w:t>กุมภาพันธ์ 2563</w:t>
      </w:r>
    </w:p>
    <w:p w:rsidR="00676BFE" w:rsidRPr="00085076" w:rsidRDefault="002B01A4" w:rsidP="00C56A53">
      <w:pPr>
        <w:spacing w:after="0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แหล่งข้อมูลอ้างอิง </w:t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574" w:rsidRPr="00085076" w:rsidRDefault="0020223C" w:rsidP="00676BF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t xml:space="preserve">น้ำตาล ภัยร้ายที่มาพร้อมความหวาน. สืบค้น 21 กุมภาพันธ์ 2563. จาก </w:t>
      </w:r>
      <w:hyperlink r:id="rId5" w:history="1"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https://www.pobpad.com/%E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8%99%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9%89%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3%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8%95%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2%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5-%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1%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2%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3%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9%89%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2%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2%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8%97%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5%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9%88%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1%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2%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8%9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E%E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A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3%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9%89%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E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0%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B</w:t>
        </w:r>
        <w:r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8%</w:t>
        </w:r>
        <w:r w:rsidRPr="00085076">
          <w:rPr>
            <w:rStyle w:val="a4"/>
            <w:rFonts w:ascii="TH SarabunPSK" w:hAnsi="TH SarabunPSK" w:cs="TH SarabunPSK"/>
            <w:sz w:val="32"/>
            <w:szCs w:val="32"/>
          </w:rPr>
          <w:t>AD</w:t>
        </w:r>
      </w:hyperlink>
    </w:p>
    <w:p w:rsidR="00610FCB" w:rsidRPr="00085076" w:rsidRDefault="00EE267E" w:rsidP="00EE267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</w:rPr>
        <w:t xml:space="preserve">SUGAR </w:t>
      </w:r>
      <w:r w:rsidRPr="00085076">
        <w:rPr>
          <w:rFonts w:ascii="TH SarabunPSK" w:hAnsi="TH SarabunPSK" w:cs="TH SarabunPSK"/>
          <w:sz w:val="32"/>
          <w:szCs w:val="32"/>
          <w:cs/>
        </w:rPr>
        <w:t>อันตรายร้ายแรง กว่าที่คิดจริงหรือ</w:t>
      </w:r>
      <w:r w:rsidRPr="00085076">
        <w:rPr>
          <w:rFonts w:ascii="TH SarabunPSK" w:hAnsi="TH SarabunPSK" w:cs="TH SarabunPSK"/>
          <w:sz w:val="32"/>
          <w:szCs w:val="32"/>
        </w:rPr>
        <w:t xml:space="preserve">. </w:t>
      </w:r>
      <w:r w:rsidRPr="00085076">
        <w:rPr>
          <w:rFonts w:ascii="TH SarabunPSK" w:hAnsi="TH SarabunPSK" w:cs="TH SarabunPSK" w:hint="cs"/>
          <w:sz w:val="32"/>
          <w:szCs w:val="32"/>
          <w:cs/>
        </w:rPr>
        <w:t xml:space="preserve">สืบค้น 19 กุมภาพันธ์ 2563. จาก </w:t>
      </w:r>
      <w:hyperlink r:id="rId6" w:history="1">
        <w:r w:rsidR="00610FCB" w:rsidRPr="00085076">
          <w:rPr>
            <w:rStyle w:val="a4"/>
            <w:rFonts w:ascii="TH SarabunPSK" w:hAnsi="TH SarabunPSK" w:cs="TH SarabunPSK"/>
            <w:sz w:val="32"/>
            <w:szCs w:val="32"/>
          </w:rPr>
          <w:t>http://www.sukumvithospital.com/content.php?id=</w:t>
        </w:r>
        <w:r w:rsidR="00610FCB" w:rsidRPr="00085076">
          <w:rPr>
            <w:rStyle w:val="a4"/>
            <w:rFonts w:ascii="TH SarabunPSK" w:hAnsi="TH SarabunPSK" w:cs="TH SarabunPSK"/>
            <w:sz w:val="32"/>
            <w:szCs w:val="32"/>
            <w:cs/>
          </w:rPr>
          <w:t>3252</w:t>
        </w:r>
      </w:hyperlink>
    </w:p>
    <w:p w:rsidR="0083520A" w:rsidRPr="00853574" w:rsidRDefault="0083520A" w:rsidP="00610FCB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85076">
        <w:rPr>
          <w:rFonts w:ascii="TH SarabunPSK" w:hAnsi="TH SarabunPSK" w:cs="TH SarabunPSK"/>
          <w:sz w:val="32"/>
          <w:szCs w:val="32"/>
          <w:cs/>
        </w:rPr>
        <w:br/>
      </w: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676BFE" w:rsidRPr="00085076">
        <w:rPr>
          <w:rFonts w:ascii="TH SarabunPSK" w:hAnsi="TH SarabunPSK" w:cs="TH SarabunPSK"/>
          <w:b/>
          <w:bCs/>
          <w:sz w:val="32"/>
          <w:szCs w:val="32"/>
        </w:rPr>
        <w:tab/>
      </w:r>
      <w:r w:rsidR="00676BFE" w:rsidRPr="00085076">
        <w:rPr>
          <w:rFonts w:ascii="TH SarabunPSK" w:hAnsi="TH SarabunPSK" w:cs="TH SarabunPSK"/>
          <w:b/>
          <w:bCs/>
          <w:sz w:val="32"/>
          <w:szCs w:val="32"/>
        </w:rPr>
        <w:tab/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85076">
        <w:rPr>
          <w:rFonts w:ascii="TH SarabunPSK" w:hAnsi="TH SarabunPSK" w:cs="TH SarabunPSK"/>
          <w:sz w:val="32"/>
          <w:szCs w:val="32"/>
        </w:rPr>
        <w:t xml:space="preserve"> </w:t>
      </w:r>
      <w:r w:rsidRPr="00085076">
        <w:rPr>
          <w:rFonts w:ascii="TH SarabunPSK" w:hAnsi="TH SarabunPSK" w:cs="TH SarabunPSK" w:hint="cs"/>
          <w:sz w:val="32"/>
          <w:szCs w:val="32"/>
          <w:cs/>
        </w:rPr>
        <w:t>นางสาวกฤษณา ช่วยไทย นักวิชาการเผยแพร่</w:t>
      </w:r>
    </w:p>
    <w:p w:rsidR="0083520A" w:rsidRPr="000B57A7" w:rsidRDefault="0083520A" w:rsidP="000B57A7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83520A" w:rsidRPr="000B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15FFE"/>
    <w:multiLevelType w:val="hybridMultilevel"/>
    <w:tmpl w:val="390856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A6E10"/>
    <w:multiLevelType w:val="hybridMultilevel"/>
    <w:tmpl w:val="AE9C3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9B5BA0"/>
    <w:multiLevelType w:val="hybridMultilevel"/>
    <w:tmpl w:val="BC98B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A4073"/>
    <w:multiLevelType w:val="hybridMultilevel"/>
    <w:tmpl w:val="7C72C2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85076"/>
    <w:rsid w:val="000B2BB2"/>
    <w:rsid w:val="000B57A7"/>
    <w:rsid w:val="000E23D3"/>
    <w:rsid w:val="000E4E03"/>
    <w:rsid w:val="00192568"/>
    <w:rsid w:val="0020223C"/>
    <w:rsid w:val="002331C5"/>
    <w:rsid w:val="002A2ADC"/>
    <w:rsid w:val="002B01A4"/>
    <w:rsid w:val="003F0669"/>
    <w:rsid w:val="00413905"/>
    <w:rsid w:val="004477F8"/>
    <w:rsid w:val="004719AE"/>
    <w:rsid w:val="005C3FE4"/>
    <w:rsid w:val="00610FCB"/>
    <w:rsid w:val="006178E5"/>
    <w:rsid w:val="00676BFE"/>
    <w:rsid w:val="006C0303"/>
    <w:rsid w:val="007566E2"/>
    <w:rsid w:val="007C6580"/>
    <w:rsid w:val="0083520A"/>
    <w:rsid w:val="0083559B"/>
    <w:rsid w:val="00853574"/>
    <w:rsid w:val="00A76DEA"/>
    <w:rsid w:val="00A86A85"/>
    <w:rsid w:val="00B8019A"/>
    <w:rsid w:val="00C56A53"/>
    <w:rsid w:val="00CC722D"/>
    <w:rsid w:val="00DF22E9"/>
    <w:rsid w:val="00E21278"/>
    <w:rsid w:val="00EE267E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umvithospital.com/content.php?id=3252" TargetMode="External"/><Relationship Id="rId5" Type="http://schemas.openxmlformats.org/officeDocument/2006/relationships/hyperlink" Target="https://www.pobpad.com/%E0%B8%99%E0%B9%89%E0%B8%B3%E0%B8%95%E0%B8%B2%E0%B8%A5-%E0%B8%A0%E0%B8%B1%E0%B8%A2%E0%B8%A3%E0%B9%89%E0%B8%B2%E0%B8%A2%E0%B8%97%E0%B8%B5%E0%B9%88%E0%B8%A1%E0%B8%B2%E0%B8%9E%E0%B8%A3%E0%B9%89%E0%B8%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60</cp:revision>
  <dcterms:created xsi:type="dcterms:W3CDTF">2020-02-21T04:13:00Z</dcterms:created>
  <dcterms:modified xsi:type="dcterms:W3CDTF">2020-02-27T02:40:00Z</dcterms:modified>
</cp:coreProperties>
</file>